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80" w:rsidRDefault="00F93580" w:rsidP="00F93580">
      <w:pPr>
        <w:spacing w:before="75" w:after="90" w:line="240" w:lineRule="auto"/>
        <w:ind w:left="30"/>
        <w:jc w:val="center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6C22EB">
        <w:rPr>
          <w:rFonts w:ascii="Times New Roman" w:eastAsia="Times New Roman" w:hAnsi="Times New Roman"/>
          <w:b/>
          <w:sz w:val="24"/>
          <w:szCs w:val="24"/>
          <w:lang w:eastAsia="cs-CZ"/>
        </w:rPr>
        <w:t>Predkladacia správa</w:t>
      </w:r>
    </w:p>
    <w:p w:rsidR="00F93580" w:rsidRPr="0041666E" w:rsidRDefault="00F93580" w:rsidP="00F93580">
      <w:pPr>
        <w:spacing w:before="75" w:after="90" w:line="240" w:lineRule="auto"/>
        <w:ind w:left="30"/>
        <w:jc w:val="center"/>
        <w:rPr>
          <w:rFonts w:ascii="Times New Roman" w:hAnsi="Times New Roman"/>
          <w:sz w:val="24"/>
          <w:szCs w:val="24"/>
        </w:rPr>
      </w:pPr>
    </w:p>
    <w:p w:rsidR="006C785A" w:rsidRPr="006C785A" w:rsidRDefault="006C785A" w:rsidP="006C785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785A">
        <w:rPr>
          <w:rFonts w:ascii="Times New Roman" w:hAnsi="Times New Roman"/>
          <w:sz w:val="24"/>
          <w:szCs w:val="24"/>
        </w:rPr>
        <w:t xml:space="preserve">  </w:t>
      </w:r>
      <w:r w:rsidRPr="006C785A">
        <w:rPr>
          <w:rFonts w:ascii="Times New Roman" w:hAnsi="Times New Roman"/>
          <w:sz w:val="24"/>
          <w:szCs w:val="24"/>
        </w:rPr>
        <w:t xml:space="preserve">Ministerstvo hospodárstva Slovenskej republiky (ďalej len „ministerstvo“) vydalo 31. marca 2015 podľa zákona č. 175/1999 Z. z. o niektorých opatreniach týkajúcich sa prípravy významných investícií a o doplnení niektorých zákonov (ďalej len „zákon o významných investíciách“), na základe žiadosti predloženej spoločnosťou Volkswagen Slovakia, a.s., IČO: 35 757 442 (ďalej len „žiadateľ“) osvedčenie o významnej investícii č. 14260/2015-1000-16178 na realizáciu stavby „Rozšírenie kapacít závodu na výrobu automobilov v Bratislave, ktoré bolo následne doplnené osvedčením </w:t>
      </w:r>
      <w:r>
        <w:rPr>
          <w:rFonts w:ascii="Times New Roman" w:hAnsi="Times New Roman"/>
          <w:sz w:val="24"/>
          <w:szCs w:val="24"/>
        </w:rPr>
        <w:br/>
      </w:r>
      <w:r w:rsidRPr="006C785A">
        <w:rPr>
          <w:rFonts w:ascii="Times New Roman" w:hAnsi="Times New Roman"/>
          <w:sz w:val="24"/>
          <w:szCs w:val="24"/>
        </w:rPr>
        <w:t>č. 07599/2017-4220-33717 z 28. júla 2017 (ďalej len „osvedčenie“).</w:t>
      </w:r>
    </w:p>
    <w:p w:rsidR="006C785A" w:rsidRPr="006C785A" w:rsidRDefault="006C785A" w:rsidP="006C785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785A">
        <w:rPr>
          <w:rFonts w:ascii="Times New Roman" w:hAnsi="Times New Roman"/>
          <w:sz w:val="24"/>
          <w:szCs w:val="24"/>
        </w:rPr>
        <w:t>V zozname pozemkov osvedčenia, tvoriacich podnikový pozemok podľa § 2 zákona o významných investíciách sú zahrnuté pozemky určené na výstavbu výrobnej prevádzky o veľkosti 259 568 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>, výstavbu logistickej časti súvisiacej s výrobou o veľkosti 267 660 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 xml:space="preserve"> a výstavbu novej kanalizácie o veľkosti 2 146 343 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>.</w:t>
      </w:r>
    </w:p>
    <w:p w:rsidR="006C785A" w:rsidRPr="006C785A" w:rsidRDefault="006C785A" w:rsidP="006C785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785A">
        <w:rPr>
          <w:rFonts w:ascii="Times New Roman" w:hAnsi="Times New Roman"/>
          <w:sz w:val="24"/>
          <w:szCs w:val="24"/>
        </w:rPr>
        <w:t>Z dôvodu, že pri vydávaní osvedčenia nebolo možné s dostatočnou presnosťou umiestniť a fixovať finálne trasovanie inžinierskych sietí, dimenzovanie rozmerov a umiestnenie obslužnej dopravnej infraštruktúry pre výrobnú a logistickú halu, ako aj celého areálu žiadateľa, vrátane ochranných pásiem, podal žiadateľ 20. septembra 2017 žiadosť o zmenu osvedčenia. Žiadateľ požaduje do osvedčenia doplniť pozemky o celkovej výmere 2 386,00 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>.</w:t>
      </w:r>
      <w:r w:rsidRPr="006C785A">
        <w:rPr>
          <w:rFonts w:ascii="Times New Roman" w:hAnsi="Times New Roman"/>
          <w:b/>
          <w:sz w:val="24"/>
          <w:szCs w:val="24"/>
        </w:rPr>
        <w:t xml:space="preserve"> </w:t>
      </w:r>
      <w:r w:rsidRPr="006C785A">
        <w:rPr>
          <w:rFonts w:ascii="Times New Roman" w:hAnsi="Times New Roman"/>
          <w:sz w:val="24"/>
          <w:szCs w:val="24"/>
        </w:rPr>
        <w:t xml:space="preserve">Tieto pozemky sa nachádzajú v okrese Bratislava IV, obec </w:t>
      </w:r>
      <w:proofErr w:type="spellStart"/>
      <w:r w:rsidRPr="006C785A">
        <w:rPr>
          <w:rFonts w:ascii="Times New Roman" w:hAnsi="Times New Roman"/>
          <w:sz w:val="24"/>
          <w:szCs w:val="24"/>
        </w:rPr>
        <w:t>BA-m.č</w:t>
      </w:r>
      <w:proofErr w:type="spellEnd"/>
      <w:r w:rsidRPr="006C785A">
        <w:rPr>
          <w:rFonts w:ascii="Times New Roman" w:hAnsi="Times New Roman"/>
          <w:sz w:val="24"/>
          <w:szCs w:val="24"/>
        </w:rPr>
        <w:t>. Záhorská Bystrica, katastrálne územie Záhorská Bystrica.</w:t>
      </w:r>
    </w:p>
    <w:p w:rsidR="006C785A" w:rsidRPr="006C785A" w:rsidRDefault="006C785A" w:rsidP="006C785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785A">
        <w:rPr>
          <w:rFonts w:ascii="Times New Roman" w:hAnsi="Times New Roman"/>
          <w:sz w:val="24"/>
          <w:szCs w:val="24"/>
        </w:rPr>
        <w:t>Ministerstvo navrhuje uvedené pozemky doplniť do Prílohy č. 1 osvedčenia „Zoznam pozemkov v osvedčení“ (ďalej len Príloha č. 1“) do časti „Pozemky určené na výstavbu logistickej časti súvisiacej s výrobou“ pod poradové čísla 57 – 62</w:t>
      </w:r>
      <w:bookmarkStart w:id="0" w:name="_GoBack"/>
      <w:bookmarkEnd w:id="0"/>
      <w:r w:rsidRPr="006C785A">
        <w:rPr>
          <w:rFonts w:ascii="Times New Roman" w:hAnsi="Times New Roman"/>
          <w:sz w:val="24"/>
          <w:szCs w:val="24"/>
        </w:rPr>
        <w:t xml:space="preserve">. </w:t>
      </w:r>
    </w:p>
    <w:p w:rsidR="006C785A" w:rsidRPr="006C785A" w:rsidRDefault="006C785A" w:rsidP="006C785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785A">
        <w:rPr>
          <w:rFonts w:ascii="Times New Roman" w:hAnsi="Times New Roman"/>
          <w:sz w:val="24"/>
          <w:szCs w:val="24"/>
        </w:rPr>
        <w:t>V Prílohe č. 1 sú podľa navrhovaného znenia osvedčenia zahrnuté pozemky určené na výstavbu výrobnej prevádzky o veľkosti 259 568 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>, výstavbu logistickej časti súvisiacej s výrobou o veľkosti 270 046 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 xml:space="preserve"> a výstavbu novej kanalizácie o veľkosti 2 146 343 m</w:t>
      </w:r>
      <w:r w:rsidRPr="006C785A">
        <w:rPr>
          <w:rFonts w:ascii="Times New Roman" w:hAnsi="Times New Roman"/>
          <w:sz w:val="24"/>
          <w:szCs w:val="24"/>
          <w:vertAlign w:val="superscript"/>
        </w:rPr>
        <w:t>2</w:t>
      </w:r>
      <w:r w:rsidRPr="006C785A">
        <w:rPr>
          <w:rFonts w:ascii="Times New Roman" w:hAnsi="Times New Roman"/>
          <w:sz w:val="24"/>
          <w:szCs w:val="24"/>
        </w:rPr>
        <w:t>.</w:t>
      </w:r>
    </w:p>
    <w:p w:rsidR="006C785A" w:rsidRPr="006C785A" w:rsidRDefault="006C785A" w:rsidP="006C785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785A">
        <w:rPr>
          <w:rFonts w:ascii="Times New Roman" w:hAnsi="Times New Roman"/>
          <w:sz w:val="24"/>
          <w:szCs w:val="24"/>
        </w:rPr>
        <w:t xml:space="preserve">Celková investícia súvisiaca s osvedčením dosiahne výšku 352 mil. eur a v nadväznosti na predmetnú investíciu žiadateľ vytvorí minimálne 2 500 nových pracovných miest. </w:t>
      </w:r>
    </w:p>
    <w:p w:rsidR="00F93580" w:rsidRPr="006C785A" w:rsidRDefault="00F93580" w:rsidP="006C7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sk-SK"/>
        </w:rPr>
      </w:pPr>
      <w:r w:rsidRPr="006C785A">
        <w:rPr>
          <w:rFonts w:ascii="Times New Roman" w:hAnsi="Times New Roman"/>
          <w:sz w:val="24"/>
          <w:szCs w:val="24"/>
        </w:rPr>
        <w:t xml:space="preserve"> </w:t>
      </w:r>
      <w:r w:rsidRPr="006C785A">
        <w:rPr>
          <w:rFonts w:ascii="Times New Roman" w:hAnsi="Times New Roman"/>
          <w:sz w:val="24"/>
          <w:szCs w:val="24"/>
          <w:lang w:eastAsia="sk-SK"/>
        </w:rPr>
        <w:t xml:space="preserve">Predkladaný materiál nemá vplyv na rozpočet verejnej správy, na podnikateľské prostredie, sociálne vplyvy, vplyv na životné prostredie, vplyv na informatizáciu spoločnosti ani vplyvy na služby verejnej správy pre občana. </w:t>
      </w:r>
    </w:p>
    <w:p w:rsidR="00F93580" w:rsidRPr="006C785A" w:rsidRDefault="00F93580" w:rsidP="006C78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x-none" w:eastAsia="sk-SK"/>
        </w:rPr>
      </w:pPr>
    </w:p>
    <w:p w:rsidR="00F93580" w:rsidRPr="006C785A" w:rsidRDefault="00F93580" w:rsidP="006C78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6C785A">
        <w:rPr>
          <w:rFonts w:ascii="Times New Roman" w:eastAsia="Times New Roman" w:hAnsi="Times New Roman"/>
          <w:sz w:val="24"/>
          <w:szCs w:val="24"/>
          <w:lang w:eastAsia="sk-SK"/>
        </w:rPr>
        <w:t>Materiál bol predložený na medzirezortné pripomienkové konanie, vyhodnotenie pripomienok je jeho súčasťou. Materiál je predkladaný na rokovanie vlády SR bez rozporov.</w:t>
      </w:r>
    </w:p>
    <w:p w:rsidR="00F93580" w:rsidRPr="006C785A" w:rsidRDefault="00F93580" w:rsidP="006C7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D7B" w:rsidRPr="006C785A" w:rsidRDefault="00826D7B">
      <w:pPr>
        <w:rPr>
          <w:rFonts w:ascii="Times New Roman" w:hAnsi="Times New Roman"/>
          <w:b/>
          <w:sz w:val="24"/>
          <w:szCs w:val="24"/>
        </w:rPr>
      </w:pPr>
    </w:p>
    <w:sectPr w:rsidR="00826D7B" w:rsidRPr="006C7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80"/>
    <w:rsid w:val="006A41DF"/>
    <w:rsid w:val="006C785A"/>
    <w:rsid w:val="00826D7B"/>
    <w:rsid w:val="00A46A64"/>
    <w:rsid w:val="00F9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93580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nhideWhenUsed/>
    <w:rsid w:val="00F93580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F93580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93580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nhideWhenUsed/>
    <w:rsid w:val="00F93580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F93580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WKX3UHSAJ2R6-2-808273</_dlc_DocId>
    <_dlc_DocIdUrl xmlns="e60a29af-d413-48d4-bd90-fe9d2a897e4b">
      <Url>https://ovdmasv601/sites/DMS/_layouts/15/DocIdRedir.aspx?ID=WKX3UHSAJ2R6-2-808273</Url>
      <Description>WKX3UHSAJ2R6-2-808273</Description>
    </_dlc_DocIdUrl>
  </documentManagement>
</p:properties>
</file>

<file path=customXml/itemProps1.xml><?xml version="1.0" encoding="utf-8"?>
<ds:datastoreItem xmlns:ds="http://schemas.openxmlformats.org/officeDocument/2006/customXml" ds:itemID="{7BB0653B-ED4A-4E68-8FE3-7E756D165504}"/>
</file>

<file path=customXml/itemProps2.xml><?xml version="1.0" encoding="utf-8"?>
<ds:datastoreItem xmlns:ds="http://schemas.openxmlformats.org/officeDocument/2006/customXml" ds:itemID="{00FC4A8D-BADA-4F86-9C17-7674389A2C0A}"/>
</file>

<file path=customXml/itemProps3.xml><?xml version="1.0" encoding="utf-8"?>
<ds:datastoreItem xmlns:ds="http://schemas.openxmlformats.org/officeDocument/2006/customXml" ds:itemID="{BB8AA339-D9E3-439A-8077-4131315311B3}"/>
</file>

<file path=customXml/itemProps4.xml><?xml version="1.0" encoding="utf-8"?>
<ds:datastoreItem xmlns:ds="http://schemas.openxmlformats.org/officeDocument/2006/customXml" ds:itemID="{3C0C0E1E-39D3-4130-9936-DDAF7588BA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Jurik Dusan</dc:creator>
  <cp:lastModifiedBy>Vycislik Alojz</cp:lastModifiedBy>
  <cp:revision>3</cp:revision>
  <dcterms:created xsi:type="dcterms:W3CDTF">2017-06-29T10:17:00Z</dcterms:created>
  <dcterms:modified xsi:type="dcterms:W3CDTF">2017-11-07T07:47:00Z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9b269053-2fe2-4a6a-9e6b-1744e4b5083a</vt:lpwstr>
  </property>
</Properties>
</file>